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E9" w:rsidRDefault="006B2A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2AE9" w:rsidRDefault="006B2AE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6B2A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2AE9" w:rsidRDefault="006B2AE9">
            <w:pPr>
              <w:pStyle w:val="ConsPlusNormal"/>
            </w:pPr>
            <w:r>
              <w:t>1 июля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2AE9" w:rsidRDefault="006B2AE9">
            <w:pPr>
              <w:pStyle w:val="ConsPlusNormal"/>
              <w:jc w:val="right"/>
            </w:pPr>
            <w:r>
              <w:t>З N 23-I</w:t>
            </w:r>
          </w:p>
        </w:tc>
      </w:tr>
    </w:tbl>
    <w:p w:rsidR="006B2AE9" w:rsidRDefault="006B2A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jc w:val="center"/>
      </w:pPr>
      <w:r>
        <w:t>ЗАКОН</w:t>
      </w:r>
    </w:p>
    <w:p w:rsidR="006B2AE9" w:rsidRDefault="006B2AE9">
      <w:pPr>
        <w:pStyle w:val="ConsPlusTitle"/>
        <w:jc w:val="center"/>
      </w:pPr>
    </w:p>
    <w:p w:rsidR="006B2AE9" w:rsidRDefault="006B2AE9">
      <w:pPr>
        <w:pStyle w:val="ConsPlusTitle"/>
        <w:jc w:val="center"/>
      </w:pPr>
      <w:r>
        <w:t>РЕСПУБЛИКИ САХА (ЯКУТИЯ)</w:t>
      </w:r>
    </w:p>
    <w:p w:rsidR="006B2AE9" w:rsidRDefault="006B2AE9">
      <w:pPr>
        <w:pStyle w:val="ConsPlusTitle"/>
        <w:jc w:val="center"/>
      </w:pPr>
    </w:p>
    <w:p w:rsidR="006B2AE9" w:rsidRDefault="006B2AE9">
      <w:pPr>
        <w:pStyle w:val="ConsPlusTitle"/>
        <w:jc w:val="center"/>
      </w:pPr>
      <w:r>
        <w:t>О ПРАВАХ РЕБЕНКА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jc w:val="right"/>
      </w:pPr>
      <w:r>
        <w:t>Принят постановлением</w:t>
      </w:r>
    </w:p>
    <w:p w:rsidR="006B2AE9" w:rsidRDefault="006B2AE9">
      <w:pPr>
        <w:pStyle w:val="ConsPlusNormal"/>
        <w:jc w:val="right"/>
      </w:pPr>
      <w:r>
        <w:t>Палаты Представителей</w:t>
      </w:r>
    </w:p>
    <w:p w:rsidR="006B2AE9" w:rsidRDefault="006B2AE9">
      <w:pPr>
        <w:pStyle w:val="ConsPlusNormal"/>
        <w:jc w:val="right"/>
      </w:pPr>
      <w:r>
        <w:t>Государственного Собрания (Ил Тумэн)</w:t>
      </w:r>
    </w:p>
    <w:p w:rsidR="006B2AE9" w:rsidRDefault="006B2AE9">
      <w:pPr>
        <w:pStyle w:val="ConsPlusNormal"/>
        <w:jc w:val="right"/>
      </w:pPr>
      <w:r>
        <w:t>Республики Саха (Якутия)</w:t>
      </w:r>
    </w:p>
    <w:p w:rsidR="006B2AE9" w:rsidRDefault="006B2AE9">
      <w:pPr>
        <w:pStyle w:val="ConsPlusNormal"/>
        <w:jc w:val="right"/>
      </w:pPr>
      <w:r>
        <w:t>от 01.07.1994 З N 24-I</w:t>
      </w:r>
    </w:p>
    <w:p w:rsidR="006B2AE9" w:rsidRDefault="006B2A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B2A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РС(Я)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17.10.2002 </w:t>
            </w:r>
            <w:hyperlink r:id="rId5" w:history="1">
              <w:r>
                <w:rPr>
                  <w:color w:val="0000FF"/>
                </w:rPr>
                <w:t>60-З N 457-I</w:t>
              </w:r>
            </w:hyperlink>
            <w:r>
              <w:rPr>
                <w:color w:val="392C69"/>
              </w:rPr>
              <w:t xml:space="preserve">, от 19.05.2005 </w:t>
            </w:r>
            <w:hyperlink r:id="rId6" w:history="1">
              <w:r>
                <w:rPr>
                  <w:color w:val="0000FF"/>
                </w:rPr>
                <w:t>239-З N 485-III</w:t>
              </w:r>
            </w:hyperlink>
            <w:r>
              <w:rPr>
                <w:color w:val="392C69"/>
              </w:rPr>
              <w:t>,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10.11.2011 </w:t>
            </w:r>
            <w:hyperlink r:id="rId7" w:history="1">
              <w:r>
                <w:rPr>
                  <w:color w:val="0000FF"/>
                </w:rPr>
                <w:t>977-З N 855-IV</w:t>
              </w:r>
            </w:hyperlink>
            <w:r>
              <w:rPr>
                <w:color w:val="392C69"/>
              </w:rPr>
              <w:t xml:space="preserve">, от 30.04.2014 </w:t>
            </w:r>
            <w:hyperlink r:id="rId8" w:history="1">
              <w:r>
                <w:rPr>
                  <w:color w:val="0000FF"/>
                </w:rPr>
                <w:t>1310-З N 177-V</w:t>
              </w:r>
            </w:hyperlink>
            <w:r>
              <w:rPr>
                <w:color w:val="392C69"/>
              </w:rPr>
              <w:t>,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10.06.2014 </w:t>
            </w:r>
            <w:hyperlink r:id="rId9" w:history="1">
              <w:r>
                <w:rPr>
                  <w:color w:val="0000FF"/>
                </w:rPr>
                <w:t>1336-З N 227-V</w:t>
              </w:r>
            </w:hyperlink>
            <w:r>
              <w:rPr>
                <w:color w:val="392C69"/>
              </w:rPr>
              <w:t xml:space="preserve">, от 27.11.2014 </w:t>
            </w:r>
            <w:hyperlink r:id="rId10" w:history="1">
              <w:r>
                <w:rPr>
                  <w:color w:val="0000FF"/>
                </w:rPr>
                <w:t>1375-З N 299-V</w:t>
              </w:r>
            </w:hyperlink>
            <w:r>
              <w:rPr>
                <w:color w:val="392C69"/>
              </w:rPr>
              <w:t>,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28.05.2015 </w:t>
            </w:r>
            <w:hyperlink r:id="rId11" w:history="1">
              <w:r>
                <w:rPr>
                  <w:color w:val="0000FF"/>
                </w:rPr>
                <w:t>1455-З N 465-V</w:t>
              </w:r>
            </w:hyperlink>
            <w:r>
              <w:rPr>
                <w:color w:val="392C69"/>
              </w:rPr>
              <w:t xml:space="preserve">, от 14.10.2015 </w:t>
            </w:r>
            <w:hyperlink r:id="rId12" w:history="1">
              <w:r>
                <w:rPr>
                  <w:color w:val="0000FF"/>
                </w:rPr>
                <w:t>1497-З N 551-V</w:t>
              </w:r>
            </w:hyperlink>
            <w:r>
              <w:rPr>
                <w:color w:val="392C69"/>
              </w:rPr>
              <w:t>,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14.10.2015 </w:t>
            </w:r>
            <w:hyperlink r:id="rId13" w:history="1">
              <w:r>
                <w:rPr>
                  <w:color w:val="0000FF"/>
                </w:rPr>
                <w:t>1499-З N 555-V</w:t>
              </w:r>
            </w:hyperlink>
            <w:r>
              <w:rPr>
                <w:color w:val="392C69"/>
              </w:rPr>
              <w:t xml:space="preserve">, от 03.07.2018 </w:t>
            </w:r>
            <w:hyperlink r:id="rId14" w:history="1">
              <w:r>
                <w:rPr>
                  <w:color w:val="0000FF"/>
                </w:rPr>
                <w:t>2044-З N 1647-V</w:t>
              </w:r>
            </w:hyperlink>
            <w:r>
              <w:rPr>
                <w:color w:val="392C69"/>
              </w:rPr>
              <w:t>,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РС(Я)</w:t>
            </w:r>
          </w:p>
          <w:p w:rsidR="006B2AE9" w:rsidRDefault="006B2AE9">
            <w:pPr>
              <w:pStyle w:val="ConsPlusNormal"/>
              <w:jc w:val="center"/>
            </w:pPr>
            <w:r>
              <w:rPr>
                <w:color w:val="392C69"/>
              </w:rPr>
              <w:t>от 18.07.2002 N 3-40/02</w:t>
            </w:r>
          </w:p>
        </w:tc>
      </w:tr>
    </w:tbl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</w:pPr>
      <w:r>
        <w:t>Настоящий закон регулирует правоотношения, возникающие в сфере защиты жизни, воспитания и развития ребенка в особых условиях Крайнего Севера, Арктики и Республики Саха (Якутия) на основе принципов: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- приоритетности прав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- создания благоприятной среды обитания;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- полного исключения дискриминации детей по национальности, языку и цвету кожи;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- гуманности, терпимости, сохранения индивидуальной личности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- свободы слова, мысли, совести, религии и личного мнения;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- равных прав и обязанностей родителей за жизнь и воспитание детей;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- ограждения детей от любых форм эксплуатации.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jc w:val="center"/>
        <w:outlineLvl w:val="0"/>
      </w:pPr>
      <w:r>
        <w:t>Глава I. ОБЩИЕ ПОЛОЖЕНИЯ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 xml:space="preserve">Статья 1. Закон основывается на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Республики Саха (Якутия),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Российской Федерации, Всемирной Декларации об обеспечении выживания, защиты и развития детей, Конвенции ООН о правах ребенка, иных законах и нормативных актах Республики Саха (Якутия) и Российской Федерации.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 xml:space="preserve">Статья 2. Закон регулирует права ребенка и защиту его прав на выживание, развитие и </w:t>
      </w:r>
      <w:r>
        <w:lastRenderedPageBreak/>
        <w:t>нормы их обеспечения, активное участие его в жизни общества как самостоятельного субъекта права; приоритетность интересов ребенка перед семьей, обществом, религией; гарантирует свободу, необходимую ребенку для развития его физических, интеллектуальных, моральных, духовных и творческих способностей.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3. Ребенок - лицо до достижения им возраста 18 лет (совершеннолетия).</w:t>
      </w:r>
    </w:p>
    <w:p w:rsidR="006B2AE9" w:rsidRDefault="006B2AE9">
      <w:pPr>
        <w:pStyle w:val="ConsPlusNormal"/>
        <w:jc w:val="both"/>
      </w:pPr>
      <w:r>
        <w:t xml:space="preserve">(статья 3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РС(Я) от 10.11.2011 977-З N 855-IV)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4. 1. К полномочиям органов государственной власти Республики Саха (Якутия) на осуществление гарантий прав ребенка относятся:</w:t>
      </w:r>
    </w:p>
    <w:p w:rsidR="006B2AE9" w:rsidRDefault="006B2AE9">
      <w:pPr>
        <w:pStyle w:val="ConsPlusNormal"/>
        <w:jc w:val="both"/>
      </w:pPr>
      <w:r>
        <w:t xml:space="preserve">(абз.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РС(Я) от 19.05.2005 239-З N 485-III)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а) обеспечение необходимых условий для развития ребенка;</w:t>
      </w:r>
    </w:p>
    <w:p w:rsidR="006B2AE9" w:rsidRDefault="006B2AE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РС(Я) от 10.11.2011 977-З N 855-IV)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б) принятие нормативных актов по реализации и обеспечению прав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в) утверждение организационных мер по обеспечению и защите прав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г) создание республиканских органов, обеспечивающих реализацию прав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д) сотрудничество с международными организациями и иностранными государствами по вопросам защиты прав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е) принятие мер по спасению прежде всего детей в случаях возникновения эпидемических и заразных заболеваний, экологической катастрофы и других бедствий;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ж) решение вопросов социальной поддержки и социального обслуживания детей-сирот, безнадзорных детей, детей, оставшихся без попечения родителей (за исключением детей, обучающихся в федеральных государственных образовательных организациях), детей-инвалидов за счет предоставления субвенций местным бюджетам для выплаты пособий, а также для возмещения расходов муниципальных образований;</w:t>
      </w:r>
    </w:p>
    <w:p w:rsidR="006B2AE9" w:rsidRDefault="006B2AE9">
      <w:pPr>
        <w:pStyle w:val="ConsPlusNormal"/>
        <w:jc w:val="both"/>
      </w:pPr>
      <w:r>
        <w:t xml:space="preserve">(в ред. Законов РС(Я) от 19.05.2005 </w:t>
      </w:r>
      <w:hyperlink r:id="rId21" w:history="1">
        <w:r>
          <w:rPr>
            <w:color w:val="0000FF"/>
          </w:rPr>
          <w:t>239-З N 485-III</w:t>
        </w:r>
      </w:hyperlink>
      <w:r>
        <w:t xml:space="preserve">, от 30.04.2014 </w:t>
      </w:r>
      <w:hyperlink r:id="rId22" w:history="1">
        <w:r>
          <w:rPr>
            <w:color w:val="0000FF"/>
          </w:rPr>
          <w:t>1310-З N 177-V</w:t>
        </w:r>
      </w:hyperlink>
      <w:r>
        <w:t>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з) определение порядка финансирования и материального обеспечения государственных детских учреждений;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и) разработка национальных программ развития особо одаренных детей и создание благоприятных условий для их воспитания, обучения и развития;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к) реализация государственной политики в интересах детей;</w:t>
      </w:r>
    </w:p>
    <w:p w:rsidR="006B2AE9" w:rsidRDefault="006B2AE9">
      <w:pPr>
        <w:pStyle w:val="ConsPlusNormal"/>
        <w:jc w:val="both"/>
      </w:pPr>
      <w:r>
        <w:t xml:space="preserve">(п. "к"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РС(Я) от 19.05.2005 239-З N 485-III)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л) организация и обеспечение отдыха и оздоровления детей (за исключением организации отдыха детей в каникулярное время);</w:t>
      </w:r>
    </w:p>
    <w:p w:rsidR="006B2AE9" w:rsidRDefault="006B2AE9">
      <w:pPr>
        <w:pStyle w:val="ConsPlusNormal"/>
        <w:jc w:val="both"/>
      </w:pPr>
      <w:r>
        <w:t xml:space="preserve">(п. "л"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РС(Я) от 10.11.2011 977-З N 855-IV)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м)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информационном портале исполнительных органов государственной власти Республики Саха (Якутия) в сети "Интернет".</w:t>
      </w:r>
    </w:p>
    <w:p w:rsidR="006B2AE9" w:rsidRDefault="006B2AE9">
      <w:pPr>
        <w:pStyle w:val="ConsPlusNormal"/>
        <w:jc w:val="both"/>
      </w:pPr>
      <w:r>
        <w:t xml:space="preserve">(п. "м"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РС(Я) от 03.07.2018 2044-З N 1647-V)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2. К полномочиям органов местного самоуправления на осуществление гарантий прав </w:t>
      </w:r>
      <w:r>
        <w:lastRenderedPageBreak/>
        <w:t>ребенка относятся: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а)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Саха (Якутия)), создание условий для осуществления присмотра и ухода за детьми, содержание детей в муниципальных образовательных организациях, а также организация отдыха детей в каникулярное время;</w:t>
      </w:r>
    </w:p>
    <w:p w:rsidR="006B2AE9" w:rsidRDefault="006B2AE9">
      <w:pPr>
        <w:pStyle w:val="ConsPlusNormal"/>
        <w:jc w:val="both"/>
      </w:pPr>
      <w:r>
        <w:t xml:space="preserve">(п. "а"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б)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6B2AE9" w:rsidRDefault="006B2AE9">
      <w:pPr>
        <w:pStyle w:val="ConsPlusNormal"/>
        <w:jc w:val="both"/>
      </w:pPr>
      <w:r>
        <w:t xml:space="preserve">(п. "б"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РС(Я) от 10.06.2014 1336-З N 227-V)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в) принятие мер по спасению населения, прежде всего детей, в случае возникновения эпидемических и заразных заболеваний, экологической катастрофы и других бедствий;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г) контроль за действиями должностных лиц детских учреждений, предприятий и организаций независимо от форм собственности по охране здоровья, воспитанию, обучению, организации отдыха и занятости детей.</w:t>
      </w:r>
    </w:p>
    <w:p w:rsidR="006B2AE9" w:rsidRDefault="006B2AE9">
      <w:pPr>
        <w:pStyle w:val="ConsPlusNormal"/>
        <w:jc w:val="both"/>
      </w:pPr>
      <w:r>
        <w:t xml:space="preserve">(ч. 2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РС(Я) от 19.05.2005 239-З N 485-III)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5. Реализация прав ребенка обеспечивается на основе: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а) создания системы социально-экономических, медико-санитарных, культурно-воспитательных, политико-правовых и организационных мер;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б) проведения широких медико-оздоровительных и экономических мероприятий по охране и поощрению материнства;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в) постепенного введения прав на медико-социальную помощь и питания на льготных условиях;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г) осуществления перспективной демографической политики, направленной на формирование стабильного и качественного населения;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д) создания условий для физического и гигиенического воспитания подрастающего поколения;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е) планового осуществления научных исследований, подготовки высококвалифицированных специалистов в области здравоохранения, образования, культуры и социальной защиты;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ж) расширения сети государственных и частных детских медицинских организаций, организаций, осуществляющих образовательную деятельность, учреждений социальной помощи и реабилитации;</w:t>
      </w:r>
    </w:p>
    <w:p w:rsidR="006B2AE9" w:rsidRDefault="006B2AE9">
      <w:pPr>
        <w:pStyle w:val="ConsPlusNormal"/>
        <w:jc w:val="both"/>
      </w:pPr>
      <w:r>
        <w:t xml:space="preserve">(п. "ж"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з) издания детской литературы, распространения материалов, полезных для развития ребенка средствами массовой информации;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и) создания условий для развития объединений, ассоциаций, союзов, клубов, кооперативов </w:t>
      </w:r>
      <w:r>
        <w:lastRenderedPageBreak/>
        <w:t>по организации полезной деятельности детей в соответствии с достижениями науки, техники и информатики;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к) создания условий для отдыха;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л) обеспечения экологически чистого производства;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м) развития концепции национальной школы;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н) широкого участия общественных организаций и формирований в охране и реализации прав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о) подготовки и использования кадров, готовых осуществлять юридическую защиту прав ребенка;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п) использования методов государственной поддержки детства и материнства.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jc w:val="center"/>
        <w:outlineLvl w:val="0"/>
      </w:pPr>
      <w:r>
        <w:t>Глава II. ПРАВА И ОБЯЗАННОСТИ РЕБЕНКА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6. На территории Республики Саха (Якутия) каждый ребенок с момента рождения имеет право на сохранение своей индивидуальности.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7. 1. Ребенок имеет неотъемлемое право на жизнь и возмещение физического и морального ущерба от виновных в умышленном, неосторожном причинении вреда его здоровью, достоинству и чести.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Возмещение ущерба в интересах ребенка имеют право потребовать его законные представители.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Органы государственной власти Республики Саха (Якутия), их должностные лица в соответствии со своими полномочиями содействуют ребенку в реализации и защите его прав и законных интересов с учетом возраста ребенка, принимают конкретные меры по охране жизни и здоровья детей.</w:t>
      </w:r>
    </w:p>
    <w:p w:rsidR="006B2AE9" w:rsidRDefault="006B2AE9">
      <w:pPr>
        <w:pStyle w:val="ConsPlusNormal"/>
        <w:jc w:val="both"/>
      </w:pPr>
      <w:r>
        <w:t xml:space="preserve">(ч. 3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РС(Я) от 19.05.2005 239-З N 485-III)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4. Лица, виновные в нарушении установленных правил, несут материальную, дисциплинарную, административную и уголовную ответственность в соответствии с действующим законодательством.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8. 1. Каждый ребенок имеет право на свободу мысли, совести, слова, религии, на формирование и выражение своих взглядов; получение и передачу информации и идеи любого рода в устной и письменной форме, в форме произведений искусства или с помощью других средств.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Гарантией осуществления данных прав является возможность ребенка с 10 лет самому быть заслушанным в ходе любого разбирательства (судебного, административного, экспертно-исследовательского), затрагивающего ребенка, а до 10 лет через законных представителей или соответствующий орган, защищающий права ребенка.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Осуществление этих прав в исключительных случаях может быть подвергнуто некоторым ограничениям лишь в порядке, установленном действующим законодательством.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9. 1. Свобода ребенка, его личная неприкосновенность охраняются законом. Ребенок имеет право на ненасильственное и гуманное обращение, на защиту от всех видов эксплуатации, физического, психического и сексуального насилия.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lastRenderedPageBreak/>
        <w:t xml:space="preserve">2. Исключена. - </w:t>
      </w:r>
      <w:hyperlink r:id="rId31" w:history="1">
        <w:r>
          <w:rPr>
            <w:color w:val="0000FF"/>
          </w:rPr>
          <w:t>Закон</w:t>
        </w:r>
      </w:hyperlink>
      <w:r>
        <w:t xml:space="preserve"> РС(Я) от 19.05.2005 239-З N 485-III.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10. 1. Ребенок имеет право на личную жизнь, тайну корреспонденции, обеспечение жильем и неприкосновенность жилища.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Осуществление этих прав охраняется законом, а произвольное вмешательство рассматривается как посягательство на честь и достоинство ребенка.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 xml:space="preserve">Статья 11. 1. Исключена. - </w:t>
      </w:r>
      <w:hyperlink r:id="rId32" w:history="1">
        <w:r>
          <w:rPr>
            <w:color w:val="0000FF"/>
          </w:rPr>
          <w:t>Закон</w:t>
        </w:r>
      </w:hyperlink>
      <w:r>
        <w:t xml:space="preserve"> РС(Я) от 17.10.2002 60-З N 457-II.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1. Ребенок, достигший возраста 16 лет, имеет право быть организатором митингов и собраний.</w:t>
      </w:r>
    </w:p>
    <w:p w:rsidR="006B2AE9" w:rsidRDefault="006B2AE9">
      <w:pPr>
        <w:pStyle w:val="ConsPlusNormal"/>
        <w:jc w:val="both"/>
      </w:pPr>
      <w:r>
        <w:t xml:space="preserve">(в ред. Законов РС(Я) от 19.05.2005 </w:t>
      </w:r>
      <w:hyperlink r:id="rId33" w:history="1">
        <w:r>
          <w:rPr>
            <w:color w:val="0000FF"/>
          </w:rPr>
          <w:t>239-З N 485-III</w:t>
        </w:r>
      </w:hyperlink>
      <w:r>
        <w:t xml:space="preserve">, от 10.11.2011 </w:t>
      </w:r>
      <w:hyperlink r:id="rId34" w:history="1">
        <w:r>
          <w:rPr>
            <w:color w:val="0000FF"/>
          </w:rPr>
          <w:t>977-З N 855-IV</w:t>
        </w:r>
      </w:hyperlink>
      <w:r>
        <w:t>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>Статья 12. Ребенок с недостатками умственного или физического развития имеет неотъемлемые права на полноценную жизнь, способствующую его уверенности в себе, обеспечивающую его достоинство. Ему создаются особые условия для физического и духовного развития, бесплатного образования, профессионального обучения, медицинского обеспечения, восстановления здоровья, доступа к средствам отдыха, путем создания в республике различных типов (видов) детских учреждений.</w:t>
      </w:r>
    </w:p>
    <w:p w:rsidR="006B2AE9" w:rsidRDefault="006B2AE9">
      <w:pPr>
        <w:pStyle w:val="ConsPlusNormal"/>
        <w:jc w:val="both"/>
      </w:pPr>
      <w:r>
        <w:t xml:space="preserve">(в ред. Законов РС(Я) от 30.04.2014 </w:t>
      </w:r>
      <w:hyperlink r:id="rId35" w:history="1">
        <w:r>
          <w:rPr>
            <w:color w:val="0000FF"/>
          </w:rPr>
          <w:t>1310-З N 177-V</w:t>
        </w:r>
      </w:hyperlink>
      <w:r>
        <w:t xml:space="preserve">, от 10.06.2014 </w:t>
      </w:r>
      <w:hyperlink r:id="rId36" w:history="1">
        <w:r>
          <w:rPr>
            <w:color w:val="0000FF"/>
          </w:rPr>
          <w:t>1336-З N 227-V</w:t>
        </w:r>
      </w:hyperlink>
      <w:r>
        <w:t>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ind w:firstLine="540"/>
        <w:jc w:val="both"/>
        <w:outlineLvl w:val="1"/>
      </w:pPr>
      <w:r>
        <w:t>Статья 13</w:t>
      </w:r>
    </w:p>
    <w:p w:rsidR="006B2AE9" w:rsidRDefault="006B2AE9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РС(Я) от 14.10.2015 1499-З N 555-V)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</w:pPr>
      <w:r>
        <w:t>1. Ребенок имеет право обратиться в орган государственной власти Республики Саха (Якутия), орган местного самоуправления или к должностному лицу с предложением, заявлением или жалобой по вопросам его содержания, воспитания или нарушения прав, предусмотренных настоящим законом.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2. Письменное обращение, поступившее в орган государственной власти Республики Саха (Якутия),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</w:pPr>
      <w:r>
        <w:t xml:space="preserve">Статья 14 исключена. - </w:t>
      </w:r>
      <w:hyperlink r:id="rId39" w:history="1">
        <w:r>
          <w:rPr>
            <w:color w:val="0000FF"/>
          </w:rPr>
          <w:t>Закон</w:t>
        </w:r>
      </w:hyperlink>
      <w:r>
        <w:t xml:space="preserve"> РС(Я) от 19.05.2005 239-З N 485-III.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40" w:history="1">
        <w:r>
          <w:rPr>
            <w:color w:val="0000FF"/>
          </w:rPr>
          <w:t>Статья 14</w:t>
        </w:r>
      </w:hyperlink>
      <w:r>
        <w:t xml:space="preserve">. 1. Исключена. - </w:t>
      </w:r>
      <w:hyperlink r:id="rId41" w:history="1">
        <w:r>
          <w:rPr>
            <w:color w:val="0000FF"/>
          </w:rPr>
          <w:t>Закон</w:t>
        </w:r>
      </w:hyperlink>
      <w:r>
        <w:t xml:space="preserve"> РС(Я) от 17.10.2002 60-З N 457-II.</w:t>
      </w:r>
    </w:p>
    <w:p w:rsidR="006B2AE9" w:rsidRDefault="006B2AE9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1</w:t>
        </w:r>
      </w:hyperlink>
      <w:r>
        <w:t>. Школьник имеет право поступать в любую образовательную организацию в соответствии с уровнем развития.</w:t>
      </w:r>
    </w:p>
    <w:p w:rsidR="006B2AE9" w:rsidRDefault="006B2AE9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6B2AE9" w:rsidRDefault="006B2AE9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2</w:t>
        </w:r>
      </w:hyperlink>
      <w:r>
        <w:t>. Выпускники государственных и негосударственных образовательных организаций имеют равные права при приеме в образовательные организации следующего уровня обучения.</w:t>
      </w:r>
    </w:p>
    <w:p w:rsidR="006B2AE9" w:rsidRDefault="006B2AE9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Часть 3 утратила силу. - </w:t>
      </w:r>
      <w:hyperlink r:id="rId46" w:history="1">
        <w:r>
          <w:rPr>
            <w:color w:val="0000FF"/>
          </w:rPr>
          <w:t>Закон</w:t>
        </w:r>
      </w:hyperlink>
      <w:r>
        <w:t xml:space="preserve"> РС(Я) от 30.04.2014 1310-З N 177-V.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4.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6B2AE9" w:rsidRDefault="006B2AE9">
      <w:pPr>
        <w:pStyle w:val="ConsPlusNormal"/>
        <w:jc w:val="both"/>
      </w:pPr>
      <w:r>
        <w:lastRenderedPageBreak/>
        <w:t xml:space="preserve">(часть 4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РС(Я) от 27.11.2014 1375-З N 299-V)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48" w:history="1">
        <w:r>
          <w:rPr>
            <w:color w:val="0000FF"/>
          </w:rPr>
          <w:t>Статья 15</w:t>
        </w:r>
      </w:hyperlink>
      <w:r>
        <w:t>. 1. Каждый ребенок имеет право на охрану здоровья (физического, психического, нравственного, духовного) в соответствии с Законом Республики Саха (Якутия) "Об охране здоровья в Республике Саха (Якутия)".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Все дошкольные образовательные организации и общеобразовательные организации независимо от их ведомственной принадлежности обеспечиваются квалифицированными медицинскими кадрами из числа лиц, имеющих среднее профессиональное или высшее медицинское образование.</w:t>
      </w:r>
    </w:p>
    <w:p w:rsidR="006B2AE9" w:rsidRDefault="006B2AE9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Государство предоставляет детским и юношеским организациям материальную помощь, помещение, оборудование, льготное налогообложение, если иное не предусмотрено действующим законодательством.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4. Базы труда, отдыха, оздоровления и лечения детей, пионерские лагеря, являющиеся собственностью государства не подлежат выкупу, безвозмездной передаче, перепрофилированию.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0" w:history="1">
        <w:r>
          <w:rPr>
            <w:color w:val="0000FF"/>
          </w:rPr>
          <w:t>Статья 16</w:t>
        </w:r>
      </w:hyperlink>
      <w:r>
        <w:t>. 1. Каждому ребенку должны быть предоставлены равные права и возможности приобщения к родной культуре и достижениям мировой культуры. С этой целью в Республике Саха (Якутия) развивается сеть государственных учреждений, мастерских, школ народной культуры для развития творческих способностей детей и досуга, осуществляется издание детских книг, журналов и газет, выпуск теле- и радиопередач, развивающих игр и игрушек.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Полезная деятельность и организация досуга должны быть гарантированы моральной и материальной поддержкой родителей и государства.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Использование средств массовой информации, литературы, зрелищных и других мероприятий, пропагандирующих насилие, оказывающих вредное воздействие на детей, преследуется законом.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1" w:history="1">
        <w:r>
          <w:rPr>
            <w:color w:val="0000FF"/>
          </w:rPr>
          <w:t>Статья 17</w:t>
        </w:r>
      </w:hyperlink>
      <w:r>
        <w:t>. 1. Ребенку принадлежит на правах собственности имущество, перешедшее к нему по наследству, в результате дарения и по другим основаниям, предусмотренным законодательством, и имущество, приобретенное на его заработную плату и иные трудовые доходы.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Право собственности возникает у ребенка также при условии его участия личным трудом в предпринимательской деятельности, в ведении крестьянского (фермерского) хозяйства семьи.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Споры об определении доли ребенка в общем имуществе семьи и выделении рассматриваются судом на общих основаниях.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4. Ущерб, причиненный имуществу ребенка, подлежит возмещению.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5. Ребенок имеет право на материальное обеспечение со стороны семьи и государства на уровне не ниже прожиточного минимума.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6. В случаях наступления инвалидности, потери родителей или их безработицы ребенок имеет право на социальное обеспечение.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2" w:history="1">
        <w:r>
          <w:rPr>
            <w:color w:val="0000FF"/>
          </w:rPr>
          <w:t>Статья 18</w:t>
        </w:r>
      </w:hyperlink>
      <w:r>
        <w:t>. 1. Ребенок имеет право на жилище, соответствующее по размеру и качеству нормам, установленным законодательством Республики Саха (Якутия) и Российской Федерации.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2. Ребенок имеет равные с другими членами семьи права при приватизации родителями </w:t>
      </w:r>
      <w:r>
        <w:lastRenderedPageBreak/>
        <w:t>жилья.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При помещении детей (в случае смерти родителей, лишении родительских прав, а также в иных случаях, предусмотренных действующим законодательством) на воспитание в детское учреждение, к родственникам или опекунам (попечителям), за ними сохраняется право на жилище в течение всего времени нахождения ребенка на воспитании.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3" w:history="1">
        <w:r>
          <w:rPr>
            <w:color w:val="0000FF"/>
          </w:rPr>
          <w:t>Статья 19</w:t>
        </w:r>
      </w:hyperlink>
      <w:r>
        <w:t>. Республика Саха (Якутия) создает возможности для ребенка: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а) осужденного к лишению свободы за совершенное преступление, отбыть меру наказания в пределах республики в местах лишения свободы;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б) совершившего общественно опасные деяния, продолжить образование и развитие в пределах республики в специальных образовательных организациях до достижения им возраста уголовной ответственности;</w:t>
      </w:r>
    </w:p>
    <w:p w:rsidR="006B2AE9" w:rsidRDefault="006B2AE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в) оказавшегося в трудной жизненной ситуации, получить государственную поддержку в центрах социальной реабилитации для несовершеннолетних.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5" w:history="1">
        <w:r>
          <w:rPr>
            <w:color w:val="0000FF"/>
          </w:rPr>
          <w:t>Статья 20</w:t>
        </w:r>
      </w:hyperlink>
      <w:r>
        <w:t>. Ребенок обязан изучать, уважать и соблюдать законы Республики Саха (Якутия) и Российской Федерации, уважать права и интересы других детей и граждан, традиции и обычаи, культурные ценности, философию народов и наций, населяющих Республику Саха (Якутия), охранять и защищать окружающую среду, природу и все виды собственности.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6" w:history="1">
        <w:r>
          <w:rPr>
            <w:color w:val="0000FF"/>
          </w:rPr>
          <w:t>Статья 21</w:t>
        </w:r>
      </w:hyperlink>
      <w:r>
        <w:t>. Ребенок обязан заниматься самовоспитанием и самообразованием, заботиться о своем здоровье, развивать свои лучшие природные задатки, учиться применять их в жизни, овладевать знаниями, готовиться к самостоятельной трудовой деятельности, управлять своими поступками и поведением в семье, в кругу друзей и в обществе и нести моральную и нравственную ответственность за них.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7" w:history="1">
        <w:r>
          <w:rPr>
            <w:color w:val="0000FF"/>
          </w:rPr>
          <w:t>Статья 22</w:t>
        </w:r>
      </w:hyperlink>
      <w:r>
        <w:t>. Службы обеспечения прав ребенка, реализуя действующие законы и подзаконные акты, обязаны осуществлять защиту прав детей, подкинутых, заблудившихся, утративших семейные, родственные и другие специальные связи, а также детей, оставшихся без попечения, постоянного места жительства, средств к существованию, задержанных за бродяжничество, правонарушения, оказывать им разнообразную социально-психологическую помощь.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jc w:val="center"/>
        <w:outlineLvl w:val="0"/>
      </w:pPr>
      <w:r>
        <w:t>Глава III. ПРАВА РЕБЕНКА В СЕМЬЕ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8" w:history="1">
        <w:r>
          <w:rPr>
            <w:color w:val="0000FF"/>
          </w:rPr>
          <w:t>Статья 23</w:t>
        </w:r>
      </w:hyperlink>
      <w:r>
        <w:t>. 1. Каждый ребенок живет в семье как в естественной среде для его роста, благополучия и развития, защиты его прав и интересов со стороны родителей, имеет право на их заботу и совместное с ними проживание.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В Республике Саха (Якутия) каждый ребенок, проживающий отдельно от одного или обоих родителей, имеет право на поддержание регулярных отношений и общение с родителями за исключением тех случаев, когда прекращение контакта необходимо в интересах ребенка.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59" w:history="1">
        <w:r>
          <w:rPr>
            <w:color w:val="0000FF"/>
          </w:rPr>
          <w:t>Статья 24</w:t>
        </w:r>
      </w:hyperlink>
      <w:r>
        <w:t>. Каждый ребенок имеет право на равную заботу со стороны родителей или лиц, их заменяющих. Родители или лица, их заменяющие, несут равную ответственность и обязанность за ребенка, независимо от места его проживания.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60" w:history="1">
        <w:r>
          <w:rPr>
            <w:color w:val="0000FF"/>
          </w:rPr>
          <w:t>Статья 25</w:t>
        </w:r>
      </w:hyperlink>
      <w:r>
        <w:t>. 1. Каждый ребенок имеет право на уважительное и бережное воспитание в семье.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2. Родители обязаны создавать ежедневно условия для жизни ребенка и воспитывать его в духе семейных традиций, уважения к традициям и обычаям предков, родному языку и культуре; </w:t>
      </w:r>
      <w:r>
        <w:lastRenderedPageBreak/>
        <w:t>учить бережному отношению к государственной, коллективной и частной собственности, прививать уважение к правам, свободе и достоинству других людей, гуманное отношение к природе и всему живому, терпимости; научить их управлять своими поступками и критически их оценивать.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Ребенок обязан уважать родителей (лиц их заменяющих), заботиться об их здоровье, проявлять милосердие к больным и престарелым родителям и родственникам.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61" w:history="1">
        <w:r>
          <w:rPr>
            <w:color w:val="0000FF"/>
          </w:rPr>
          <w:t>Статья 26</w:t>
        </w:r>
      </w:hyperlink>
      <w:r>
        <w:t>. 1. Ребенок в случае отказа от него родителей (или лиц, их заменяющих) либо при передаче его другим лицам, либо в других, предусмотренных законодательством, случаях, имеет право на государственное обеспечение в детском учреждении, детском доме семейного типа, другом учебно-воспитательном учреждении.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Родители (или лица их заменяющие) в установленном порядке возмещают расходы на содержание ребенка, приостанавливается выплата им всех пособий и льгот на ребенка.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62" w:history="1">
        <w:r>
          <w:rPr>
            <w:color w:val="0000FF"/>
          </w:rPr>
          <w:t>Статья 27</w:t>
        </w:r>
      </w:hyperlink>
      <w:r>
        <w:t>. 1. Детский дом семейного типа является юридическим лицом, имеет Устав (Положение), расчетный счет.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Воспитанники детского дома семейного типа находятся на полном государственном обеспечении вплоть до трудоустройства.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Все имущество, переданное детскому дому семейного типа (в том числе дом, квартира), является государственной собственностью и не подлежит отчуждению или разделу.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</w:pPr>
      <w:r>
        <w:t xml:space="preserve">Статья 29 исключена. - </w:t>
      </w:r>
      <w:hyperlink r:id="rId63" w:history="1">
        <w:r>
          <w:rPr>
            <w:color w:val="0000FF"/>
          </w:rPr>
          <w:t>Закон</w:t>
        </w:r>
      </w:hyperlink>
      <w:r>
        <w:t xml:space="preserve"> РС(Я) от 19.05.2005 239-З N 485-III.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64" w:history="1">
        <w:r>
          <w:rPr>
            <w:color w:val="0000FF"/>
          </w:rPr>
          <w:t>Статья 28</w:t>
        </w:r>
      </w:hyperlink>
      <w:r>
        <w:t>. 1. Каждый ребенок из многодетной, малообеспеченной, неполной семьи, дети-инвалиды пользуются льготами, предусмотренными законодательством Республики Саха (Якутия) и Российской Федерации.</w:t>
      </w:r>
    </w:p>
    <w:p w:rsidR="006B2AE9" w:rsidRDefault="006B2AE9">
      <w:pPr>
        <w:pStyle w:val="ConsPlusNormal"/>
        <w:jc w:val="both"/>
      </w:pPr>
      <w:r>
        <w:t xml:space="preserve">(ч. 1 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РС(Я) от 19.05.2005 239-З N 485-III)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По желанию родителей, опекунов и в случае, когда невозможно осуществлять воспитание и обучение детей-инвалидов в общеобразовательных организациях или специальных образовательных организациях, их воспитание и обучение проводится на дому.</w:t>
      </w:r>
    </w:p>
    <w:p w:rsidR="006B2AE9" w:rsidRDefault="006B2AE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Органы социальной защиты населения предоставляют ребенку-инвалиду дотации для приобретения специальных средств передвижения и протезов.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4. Все виды помощи ребенку оказываются по месту фактического проживания и должны быть направлены на нужды ребенка.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 xml:space="preserve">Статья 29. Утратила силу. - </w:t>
      </w:r>
      <w:hyperlink r:id="rId67" w:history="1">
        <w:r>
          <w:rPr>
            <w:color w:val="0000FF"/>
          </w:rPr>
          <w:t>Закон</w:t>
        </w:r>
      </w:hyperlink>
      <w:r>
        <w:t xml:space="preserve"> РС(Я) от 14.10.2015 1499-З N 555-V.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68" w:history="1">
        <w:r>
          <w:rPr>
            <w:color w:val="0000FF"/>
          </w:rPr>
          <w:t>Статья 30</w:t>
        </w:r>
      </w:hyperlink>
      <w:r>
        <w:t>. 1. Каждый ребенок в Республике Саха (Якутия) имеет право на желанное рождение. Для реализации этого права, сохранения и обеспечения благополучия будущих поколений в республике проводится политика планирования семьи и профилактики искусственного прерывания беременности.</w:t>
      </w:r>
    </w:p>
    <w:p w:rsidR="006B2AE9" w:rsidRDefault="006B2AE9">
      <w:pPr>
        <w:pStyle w:val="ConsPlusNormal"/>
        <w:jc w:val="both"/>
      </w:pPr>
      <w:r>
        <w:t xml:space="preserve">(в ред. Законов РС(Я) от 10.11.2011 </w:t>
      </w:r>
      <w:hyperlink r:id="rId69" w:history="1">
        <w:r>
          <w:rPr>
            <w:color w:val="0000FF"/>
          </w:rPr>
          <w:t>977-З N 855-IV</w:t>
        </w:r>
      </w:hyperlink>
      <w:r>
        <w:t xml:space="preserve">, от 10.06.2014 </w:t>
      </w:r>
      <w:hyperlink r:id="rId70" w:history="1">
        <w:r>
          <w:rPr>
            <w:color w:val="0000FF"/>
          </w:rPr>
          <w:t>1336-З N 227-V</w:t>
        </w:r>
      </w:hyperlink>
      <w:r>
        <w:t>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2. Молодым семьям (семьям, в которых оба супруга не достигли возраста 35 лет или которые состоят из одного родителя в возрасте до 35 лет и несовершеннолетнего ребенка), постоянно проживающим на территории Республики Саха (Якутия), предоставляются меры государственной поддержки, предусмотренные законодательством Республики Саха (Якутия) и </w:t>
      </w:r>
      <w:r>
        <w:lastRenderedPageBreak/>
        <w:t>Российской Федерации.</w:t>
      </w:r>
    </w:p>
    <w:p w:rsidR="006B2AE9" w:rsidRDefault="006B2AE9">
      <w:pPr>
        <w:pStyle w:val="ConsPlusNormal"/>
        <w:jc w:val="both"/>
      </w:pPr>
      <w:r>
        <w:t xml:space="preserve">(часть 2 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РС(Я) от 28.05.2015 1455-З N 465-V)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Часть 3 утратила силу. - </w:t>
      </w:r>
      <w:hyperlink r:id="rId72" w:history="1">
        <w:r>
          <w:rPr>
            <w:color w:val="0000FF"/>
          </w:rPr>
          <w:t>Закон</w:t>
        </w:r>
      </w:hyperlink>
      <w:r>
        <w:t xml:space="preserve"> РС(Я) от 28.05.2015 1455-З N 465-V.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73" w:history="1">
        <w:r>
          <w:rPr>
            <w:color w:val="0000FF"/>
          </w:rPr>
          <w:t>Статья 31</w:t>
        </w:r>
      </w:hyperlink>
      <w:r>
        <w:t>. 1. Каждый ребенок имеет право на соответствующий уход. В интересах ребенка руководители предприятий, организаций и учреждений, независимо от их ведомственной подчиненности и форм собственности, обязаны предоставить одному из родителей, работающему у них, пособия, льготы, а при необходимости отпуска по уходу за ребенком в порядке, установленном законодательствами Республики Саха (Якутия) и Российской Федерации.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 xml:space="preserve">2. Исключена. - </w:t>
      </w:r>
      <w:hyperlink r:id="rId74" w:history="1">
        <w:r>
          <w:rPr>
            <w:color w:val="0000FF"/>
          </w:rPr>
          <w:t>Закон</w:t>
        </w:r>
      </w:hyperlink>
      <w:r>
        <w:t xml:space="preserve"> РС(Я) от 17.10.2002 60-З N 457-II.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r>
        <w:t xml:space="preserve">Статья 32. Утратила силу. - </w:t>
      </w:r>
      <w:hyperlink r:id="rId75" w:history="1">
        <w:r>
          <w:rPr>
            <w:color w:val="0000FF"/>
          </w:rPr>
          <w:t>Закон</w:t>
        </w:r>
      </w:hyperlink>
      <w:r>
        <w:t xml:space="preserve"> РС(Я) от 10.11.2011 977-З N 855-IV.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76" w:history="1">
        <w:r>
          <w:rPr>
            <w:color w:val="0000FF"/>
          </w:rPr>
          <w:t>Статья 33</w:t>
        </w:r>
      </w:hyperlink>
      <w:r>
        <w:t>. 1. Ребенок, в необходимых случаях, имеет право на защиту своих интересов в семье.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Органы государственной власти в пределах своих полномочий обязаны осуществлять контроль за соблюдением прав ребенка в семье и защищать его интересы при: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а) уклонении от выполнения обязанностей по воспитанию и содержанию детей в семье или жестоком обращении с ними;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б) психологическом насилии над несовершеннолетним, экономической и сексуальной эксплуатации детей;</w:t>
      </w:r>
    </w:p>
    <w:p w:rsidR="006B2AE9" w:rsidRDefault="006B2AE9">
      <w:pPr>
        <w:pStyle w:val="ConsPlusNormal"/>
        <w:jc w:val="both"/>
      </w:pPr>
      <w:r>
        <w:t xml:space="preserve">(п. "б" 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РС(Я) от 10.11.2011 977-З N 855-IV)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в) препятствии в получении детьми образования;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г) вовлечении детей в распитие спиртных напитков, употребление наркотических и токсических веществ;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д) попустительстве бродяжничеству, попрошайничеству и других деяниях.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jc w:val="center"/>
        <w:outlineLvl w:val="0"/>
      </w:pPr>
      <w:r>
        <w:t>Глава IV. ОБЕСПЕЧЕНИЕ ПРАВ РЕБЕНКА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78" w:history="1">
        <w:r>
          <w:rPr>
            <w:color w:val="0000FF"/>
          </w:rPr>
          <w:t>Статья 34</w:t>
        </w:r>
      </w:hyperlink>
      <w:r>
        <w:t>. 1. Государство и органы государственной власти Республики Саха (Якутия) являются гарантом и обеспечивают: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а) реализацию прав ребенка и их защиту;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б) создание необходимых условий для жизни, гармоничного развития ребенка как личности и гражданина;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в) разработку и внедрение социальных стандартов качества жизни детей;</w:t>
      </w:r>
    </w:p>
    <w:p w:rsidR="006B2AE9" w:rsidRDefault="006B2AE9">
      <w:pPr>
        <w:pStyle w:val="ConsPlusNormal"/>
        <w:jc w:val="both"/>
      </w:pPr>
      <w:r>
        <w:t xml:space="preserve">(п. "в" введен </w:t>
      </w:r>
      <w:hyperlink r:id="rId79" w:history="1">
        <w:r>
          <w:rPr>
            <w:color w:val="0000FF"/>
          </w:rPr>
          <w:t>Законом</w:t>
        </w:r>
      </w:hyperlink>
      <w:r>
        <w:t xml:space="preserve"> РС(Я) от 10.11.2011 977-З N 855-IV)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г) соблюдение федеральных нормативов социальной инфраструктуры для детей и специалистов в области работы с детьми.</w:t>
      </w:r>
    </w:p>
    <w:p w:rsidR="006B2AE9" w:rsidRDefault="006B2AE9">
      <w:pPr>
        <w:pStyle w:val="ConsPlusNormal"/>
        <w:jc w:val="both"/>
      </w:pPr>
      <w:r>
        <w:t xml:space="preserve">(п. "г" введен </w:t>
      </w:r>
      <w:hyperlink r:id="rId80" w:history="1">
        <w:r>
          <w:rPr>
            <w:color w:val="0000FF"/>
          </w:rPr>
          <w:t>Законом</w:t>
        </w:r>
      </w:hyperlink>
      <w:r>
        <w:t xml:space="preserve"> РС(Я) от 10.11.2011 977-З N 855-IV)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Родители или лица, их заменяющие, обязаны создавать в семье условия, способствующие росту, развитию, воспитанию, обучению, здоровью, материальному и духовному благополучию ребенка.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lastRenderedPageBreak/>
        <w:t>3. Руководители и трудовые коллективы детских учебно-воспитательных учреждений, а также общественных структур, предприятий и организаций, независимо от форм собственности, должностные лица всех уровней обязаны обеспечить безопасность жизнедеятельности и условия для благоприятного развития ребенка.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ind w:firstLine="540"/>
        <w:jc w:val="both"/>
        <w:outlineLvl w:val="1"/>
      </w:pPr>
      <w:r>
        <w:t>Статья 34.1. Меры по противодействию торговле детьми и эксплуатации детей</w:t>
      </w:r>
    </w:p>
    <w:p w:rsidR="006B2AE9" w:rsidRDefault="006B2AE9">
      <w:pPr>
        <w:pStyle w:val="ConsPlusNormal"/>
        <w:ind w:firstLine="540"/>
        <w:jc w:val="both"/>
      </w:pPr>
      <w:r>
        <w:t xml:space="preserve">(введена </w:t>
      </w:r>
      <w:hyperlink r:id="rId81" w:history="1">
        <w:r>
          <w:rPr>
            <w:color w:val="0000FF"/>
          </w:rPr>
          <w:t>Законом</w:t>
        </w:r>
      </w:hyperlink>
      <w:r>
        <w:t xml:space="preserve"> РС(Я) от 14.10.2015 1497-З N 551-V)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</w:pPr>
      <w:r>
        <w:t>1. Органы государственной власти Республики Саха (Якутия),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Органы государственной власти Республики Саха (Якутия),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Республики Саха (Якутия),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82" w:history="1">
        <w:r>
          <w:rPr>
            <w:color w:val="0000FF"/>
          </w:rPr>
          <w:t>Статья 35</w:t>
        </w:r>
      </w:hyperlink>
      <w:r>
        <w:t>. 1. В государственных образовательных организациях обучение и содержание детей-сирот и детей, оставшихся без попечения родителей, осуществляется на полном государственном обеспечении до окончания ребенком общеобразовательной организации.</w:t>
      </w:r>
    </w:p>
    <w:p w:rsidR="006B2AE9" w:rsidRDefault="006B2AE9">
      <w:pPr>
        <w:pStyle w:val="ConsPlusNormal"/>
        <w:jc w:val="both"/>
      </w:pPr>
      <w:r>
        <w:t xml:space="preserve">(в ред. Законов РС(Я) от 30.04.2014 </w:t>
      </w:r>
      <w:hyperlink r:id="rId83" w:history="1">
        <w:r>
          <w:rPr>
            <w:color w:val="0000FF"/>
          </w:rPr>
          <w:t>1310-З N 177-V</w:t>
        </w:r>
      </w:hyperlink>
      <w:r>
        <w:t xml:space="preserve">, от 14.10.2015 </w:t>
      </w:r>
      <w:hyperlink r:id="rId84" w:history="1">
        <w:r>
          <w:rPr>
            <w:color w:val="0000FF"/>
          </w:rPr>
          <w:t>1499-З N 555-V</w:t>
        </w:r>
      </w:hyperlink>
      <w:r>
        <w:t>)</w:t>
      </w:r>
    </w:p>
    <w:p w:rsidR="006B2AE9" w:rsidRDefault="006B2AE9">
      <w:pPr>
        <w:pStyle w:val="ConsPlusNormal"/>
        <w:spacing w:before="220"/>
        <w:ind w:firstLine="540"/>
        <w:jc w:val="both"/>
      </w:pPr>
      <w:r>
        <w:t>2. Дети-сироты и дети, оставшиеся без попечения родителей, лица из числа детей-сирот и детей, оставшихся без попечения родителей, обучающиеся по образовательным программам среднего профессионального образования или высшего образования по очной форме обучения, а также обучающиеся, потерявшие в период обучения обоих родителей или единственного родителя, зачисляются на полное государственное обеспечение до завершения обучения.</w:t>
      </w:r>
    </w:p>
    <w:p w:rsidR="006B2AE9" w:rsidRDefault="006B2AE9">
      <w:pPr>
        <w:pStyle w:val="ConsPlusNormal"/>
        <w:jc w:val="both"/>
      </w:pPr>
      <w:r>
        <w:t xml:space="preserve">(часть 2 введена </w:t>
      </w:r>
      <w:hyperlink r:id="rId85" w:history="1">
        <w:r>
          <w:rPr>
            <w:color w:val="0000FF"/>
          </w:rPr>
          <w:t>Законом</w:t>
        </w:r>
      </w:hyperlink>
      <w:r>
        <w:t xml:space="preserve"> РС(Я) от 14.10.2015 1499-З N 555-V)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Title"/>
        <w:jc w:val="center"/>
        <w:outlineLvl w:val="0"/>
      </w:pPr>
      <w:r>
        <w:t>Глава V. ЗАЩИТА ПРАВ РЕБЕНКА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ind w:firstLine="540"/>
        <w:jc w:val="both"/>
        <w:outlineLvl w:val="1"/>
      </w:pPr>
      <w:hyperlink r:id="rId86" w:history="1">
        <w:r>
          <w:rPr>
            <w:color w:val="0000FF"/>
          </w:rPr>
          <w:t>Статья 36</w:t>
        </w:r>
      </w:hyperlink>
      <w:r>
        <w:t>. Ответственность за нарушение Закона Республики Саха (Якутия) "О правах ребенка" родителями, опекунами или попечителями, должностными лицами, руководителями и работниками учебно-воспитательных и иных детских учреждений, а также отдельными лицами влечет за собой применение дисциплинарной, гражданской, административной ответственности.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jc w:val="right"/>
      </w:pPr>
      <w:r>
        <w:t>Председатель</w:t>
      </w:r>
    </w:p>
    <w:p w:rsidR="006B2AE9" w:rsidRDefault="006B2AE9">
      <w:pPr>
        <w:pStyle w:val="ConsPlusNormal"/>
        <w:jc w:val="right"/>
      </w:pPr>
      <w:r>
        <w:t>Палаты Представителей</w:t>
      </w:r>
    </w:p>
    <w:p w:rsidR="006B2AE9" w:rsidRDefault="006B2AE9">
      <w:pPr>
        <w:pStyle w:val="ConsPlusNormal"/>
        <w:jc w:val="right"/>
      </w:pPr>
      <w:r>
        <w:t>А.ИЛЛАРИОНОВ</w:t>
      </w:r>
    </w:p>
    <w:p w:rsidR="006B2AE9" w:rsidRDefault="006B2AE9">
      <w:pPr>
        <w:pStyle w:val="ConsPlusNormal"/>
      </w:pPr>
      <w:r>
        <w:t>г. Якутск</w:t>
      </w:r>
    </w:p>
    <w:p w:rsidR="006B2AE9" w:rsidRDefault="006B2AE9">
      <w:pPr>
        <w:pStyle w:val="ConsPlusNormal"/>
        <w:spacing w:before="220"/>
      </w:pPr>
      <w:r>
        <w:t>1 июля 1994 года</w:t>
      </w:r>
    </w:p>
    <w:p w:rsidR="006B2AE9" w:rsidRDefault="006B2AE9">
      <w:pPr>
        <w:pStyle w:val="ConsPlusNormal"/>
        <w:spacing w:before="220"/>
      </w:pPr>
      <w:r>
        <w:t>З N 23-I</w:t>
      </w: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jc w:val="both"/>
      </w:pPr>
    </w:p>
    <w:p w:rsidR="006B2AE9" w:rsidRDefault="006B2A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4E9" w:rsidRDefault="001A64E9"/>
    <w:sectPr w:rsidR="001A64E9" w:rsidSect="005A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B2AE9"/>
    <w:rsid w:val="001A64E9"/>
    <w:rsid w:val="006B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2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2A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DCA276A2F8055301D71F84E6D17B4D8FDBEB940ED4B08D48E5B8DFC8F8F8AD86D6EC0947648C8F29AEF3YCYBF" TargetMode="External"/><Relationship Id="rId18" Type="http://schemas.openxmlformats.org/officeDocument/2006/relationships/hyperlink" Target="consultantplus://offline/ref=20DCA276A2F8055301D71F84E6D17B4D8FDBEB9409DEBE844EE5B8DFC8F8F8AD86D6EC0947648C8F29AEF3YCYAF" TargetMode="External"/><Relationship Id="rId26" Type="http://schemas.openxmlformats.org/officeDocument/2006/relationships/hyperlink" Target="consultantplus://offline/ref=20DCA276A2F8055301D71F84E6D17B4D8FDBEB940DD0B78D4FE5B8DFC8F8F8AD86D6EC0947648C8F29AEF1YCY6F" TargetMode="External"/><Relationship Id="rId39" Type="http://schemas.openxmlformats.org/officeDocument/2006/relationships/hyperlink" Target="consultantplus://offline/ref=20DCA276A2F8055301D71F84E6D17B4D8FDBEB940CD4B18540B8B2D791F4FAAA8989FB0E0E688D8F29ACYFY4F" TargetMode="External"/><Relationship Id="rId21" Type="http://schemas.openxmlformats.org/officeDocument/2006/relationships/hyperlink" Target="consultantplus://offline/ref=20DCA276A2F8055301D71F84E6D17B4D8FDBEB940CD4B18540B8B2D791F4FAAA8989FB0E0E688D8F29AFYFY1F" TargetMode="External"/><Relationship Id="rId34" Type="http://schemas.openxmlformats.org/officeDocument/2006/relationships/hyperlink" Target="consultantplus://offline/ref=20DCA276A2F8055301D71F84E6D17B4D8FDBEB9409DEBE844EE5B8DFC8F8F8AD86D6EC0947648C8F29AEF2YCY5F" TargetMode="External"/><Relationship Id="rId42" Type="http://schemas.openxmlformats.org/officeDocument/2006/relationships/hyperlink" Target="consultantplus://offline/ref=20DCA276A2F8055301D71F84E6D17B4D8FDBEB940FD1BE8540B8B2D791F4FAAA8989FB0E0E688D8F29AFYFY1F" TargetMode="External"/><Relationship Id="rId47" Type="http://schemas.openxmlformats.org/officeDocument/2006/relationships/hyperlink" Target="consultantplus://offline/ref=20DCA276A2F8055301D71F84E6D17B4D8FDBEB940FD0B3814EE5B8DFC8F8F8AD86D6EC0947648C8F29AEF3YCYBF" TargetMode="External"/><Relationship Id="rId50" Type="http://schemas.openxmlformats.org/officeDocument/2006/relationships/hyperlink" Target="consultantplus://offline/ref=20DCA276A2F8055301D71F84E6D17B4D8FDBEB940CD4B18540B8B2D791F4FAAA8989FB0E0E688D8F29ADYFY3F" TargetMode="External"/><Relationship Id="rId55" Type="http://schemas.openxmlformats.org/officeDocument/2006/relationships/hyperlink" Target="consultantplus://offline/ref=20DCA276A2F8055301D71F84E6D17B4D8FDBEB940CD4B18540B8B2D791F4FAAA8989FB0E0E688D8F29ADYFY3F" TargetMode="External"/><Relationship Id="rId63" Type="http://schemas.openxmlformats.org/officeDocument/2006/relationships/hyperlink" Target="consultantplus://offline/ref=20DCA276A2F8055301D71F84E6D17B4D8FDBEB940CD4B18540B8B2D791F4FAAA8989FB0E0E688D8F29ADYFY2F" TargetMode="External"/><Relationship Id="rId68" Type="http://schemas.openxmlformats.org/officeDocument/2006/relationships/hyperlink" Target="consultantplus://offline/ref=20DCA276A2F8055301D71F84E6D17B4D8FDBEB940CD4B18540B8B2D791F4FAAA8989FB0E0E688D8F29ADYFY7F" TargetMode="External"/><Relationship Id="rId76" Type="http://schemas.openxmlformats.org/officeDocument/2006/relationships/hyperlink" Target="consultantplus://offline/ref=20DCA276A2F8055301D71F84E6D17B4D8FDBEB940CD4B18540B8B2D791F4FAAA8989FB0E0E688D8F29ADYFY7F" TargetMode="External"/><Relationship Id="rId84" Type="http://schemas.openxmlformats.org/officeDocument/2006/relationships/hyperlink" Target="consultantplus://offline/ref=20DCA276A2F8055301D71F84E6D17B4D8FDBEB940ED4B08D48E5B8DFC8F8F8AD86D6EC0947648C8F29AEF2YCY6F" TargetMode="External"/><Relationship Id="rId7" Type="http://schemas.openxmlformats.org/officeDocument/2006/relationships/hyperlink" Target="consultantplus://offline/ref=20DCA276A2F8055301D71F84E6D17B4D8FDBEB9409DEBE844EE5B8DFC8F8F8AD86D6EC0947648C8F29AEF3YCYBF" TargetMode="External"/><Relationship Id="rId71" Type="http://schemas.openxmlformats.org/officeDocument/2006/relationships/hyperlink" Target="consultantplus://offline/ref=20DCA276A2F8055301D71F84E6D17B4D8FDBEB940ED6B78643E5B8DFC8F8F8AD86D6EC0947648C8F29AEF3YCY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DCA276A2F8055301D71F84E6D17B4D8FDBEB940EDFB0814AE5B8DFC8F8F8ADY8Y6F" TargetMode="External"/><Relationship Id="rId29" Type="http://schemas.openxmlformats.org/officeDocument/2006/relationships/hyperlink" Target="consultantplus://offline/ref=20DCA276A2F8055301D71F84E6D17B4D8FDBEB940DD0B78D4FE5B8DFC8F8F8AD86D6EC0947648C8F29AEF1YCY4F" TargetMode="External"/><Relationship Id="rId11" Type="http://schemas.openxmlformats.org/officeDocument/2006/relationships/hyperlink" Target="consultantplus://offline/ref=20DCA276A2F8055301D71F84E6D17B4D8FDBEB940ED6B78643E5B8DFC8F8F8AD86D6EC0947648C8F29AEF3YCYBF" TargetMode="External"/><Relationship Id="rId24" Type="http://schemas.openxmlformats.org/officeDocument/2006/relationships/hyperlink" Target="consultantplus://offline/ref=20DCA276A2F8055301D71F84E6D17B4D8FDBEB9409DEBE844EE5B8DFC8F8F8AD86D6EC0947648C8F29AEF2YCY7F" TargetMode="External"/><Relationship Id="rId32" Type="http://schemas.openxmlformats.org/officeDocument/2006/relationships/hyperlink" Target="consultantplus://offline/ref=20DCA276A2F8055301D71F84E6D17B4D8FDBEB940FD1BE8540B8B2D791F4FAAA8989FB0E0E688D8F29AEYFY4F" TargetMode="External"/><Relationship Id="rId37" Type="http://schemas.openxmlformats.org/officeDocument/2006/relationships/hyperlink" Target="consultantplus://offline/ref=20DCA276A2F8055301D71F84E6D17B4D8FDBEB940ED4B08D48E5B8DFC8F8F8AD86D6EC0947648C8F29AEF3YCYAF" TargetMode="External"/><Relationship Id="rId40" Type="http://schemas.openxmlformats.org/officeDocument/2006/relationships/hyperlink" Target="consultantplus://offline/ref=20DCA276A2F8055301D71F84E6D17B4D8FDBEB940CD4B18540B8B2D791F4FAAA8989FB0E0E688D8F29ACYFYBF" TargetMode="External"/><Relationship Id="rId45" Type="http://schemas.openxmlformats.org/officeDocument/2006/relationships/hyperlink" Target="consultantplus://offline/ref=20DCA276A2F8055301D71F84E6D17B4D8FDBEB940DD0B78D4FE5B8DFC8F8F8AD86D6EC0947648C8F29AEF0YCY1F" TargetMode="External"/><Relationship Id="rId53" Type="http://schemas.openxmlformats.org/officeDocument/2006/relationships/hyperlink" Target="consultantplus://offline/ref=20DCA276A2F8055301D71F84E6D17B4D8FDBEB940CD4B18540B8B2D791F4FAAA8989FB0E0E688D8F29ADYFY3F" TargetMode="External"/><Relationship Id="rId58" Type="http://schemas.openxmlformats.org/officeDocument/2006/relationships/hyperlink" Target="consultantplus://offline/ref=20DCA276A2F8055301D71F84E6D17B4D8FDBEB940CD4B18540B8B2D791F4FAAA8989FB0E0E688D8F29ADYFY3F" TargetMode="External"/><Relationship Id="rId66" Type="http://schemas.openxmlformats.org/officeDocument/2006/relationships/hyperlink" Target="consultantplus://offline/ref=20DCA276A2F8055301D71F84E6D17B4D8FDBEB940DD0B78D4FE5B8DFC8F8F8AD86D6EC0947648C8F29AEF0YCY4F" TargetMode="External"/><Relationship Id="rId74" Type="http://schemas.openxmlformats.org/officeDocument/2006/relationships/hyperlink" Target="consultantplus://offline/ref=20DCA276A2F8055301D71F84E6D17B4D8FDBEB940FD1BE8540B8B2D791F4FAAA8989FB0E0E688D8F29AFYFY6F" TargetMode="External"/><Relationship Id="rId79" Type="http://schemas.openxmlformats.org/officeDocument/2006/relationships/hyperlink" Target="consultantplus://offline/ref=20DCA276A2F8055301D71F84E6D17B4D8FDBEB9409DEBE844EE5B8DFC8F8F8AD86D6EC0947648C8F29AEF1YCY2F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20DCA276A2F8055301D71F84E6D17B4D8FDBEB940FD1BE8540B8B2D791F4FAAA8989FB0E0E688D8F29AEYFY4F" TargetMode="External"/><Relationship Id="rId61" Type="http://schemas.openxmlformats.org/officeDocument/2006/relationships/hyperlink" Target="consultantplus://offline/ref=20DCA276A2F8055301D71F84E6D17B4D8FDBEB940CD4B18540B8B2D791F4FAAA8989FB0E0E688D8F29ADYFY3F" TargetMode="External"/><Relationship Id="rId82" Type="http://schemas.openxmlformats.org/officeDocument/2006/relationships/hyperlink" Target="consultantplus://offline/ref=20DCA276A2F8055301D71F84E6D17B4D8FDBEB940CD4B18540B8B2D791F4FAAA8989FB0E0E688D8F29ADYFY7F" TargetMode="External"/><Relationship Id="rId19" Type="http://schemas.openxmlformats.org/officeDocument/2006/relationships/hyperlink" Target="consultantplus://offline/ref=20DCA276A2F8055301D71F84E6D17B4D8FDBEB940CD4B18540B8B2D791F4FAAA8989FB0E0E688D8F29AFYFY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0DCA276A2F8055301D71F84E6D17B4D8FDBEB940ED6B6864EE5B8DFC8F8F8AD86D6EC0947648C8F29ACF0YCY0F" TargetMode="External"/><Relationship Id="rId14" Type="http://schemas.openxmlformats.org/officeDocument/2006/relationships/hyperlink" Target="consultantplus://offline/ref=20DCA276A2F8055301D71F84E6D17B4D8FDBEB940CD7B58D4AE5B8DFC8F8F8AD86D6EC0947648C8F29AEF3YCYBF" TargetMode="External"/><Relationship Id="rId22" Type="http://schemas.openxmlformats.org/officeDocument/2006/relationships/hyperlink" Target="consultantplus://offline/ref=20DCA276A2F8055301D71F84E6D17B4D8FDBEB940DD0B78D4FE5B8DFC8F8F8AD86D6EC0947648C8F29AEF1YCY7F" TargetMode="External"/><Relationship Id="rId27" Type="http://schemas.openxmlformats.org/officeDocument/2006/relationships/hyperlink" Target="consultantplus://offline/ref=20DCA276A2F8055301D71F84E6D17B4D8FDBEB940ED6B6864EE5B8DFC8F8F8AD86D6EC0947648C8F29ACF0YCY7F" TargetMode="External"/><Relationship Id="rId30" Type="http://schemas.openxmlformats.org/officeDocument/2006/relationships/hyperlink" Target="consultantplus://offline/ref=20DCA276A2F8055301D71F84E6D17B4D8FDBEB940CD4B18540B8B2D791F4FAAA8989FB0E0E688D8F29ACYFY1F" TargetMode="External"/><Relationship Id="rId35" Type="http://schemas.openxmlformats.org/officeDocument/2006/relationships/hyperlink" Target="consultantplus://offline/ref=20DCA276A2F8055301D71F84E6D17B4D8FDBEB940DD0B78D4FE5B8DFC8F8F8AD86D6EC0947648C8F29AEF1YCYAF" TargetMode="External"/><Relationship Id="rId43" Type="http://schemas.openxmlformats.org/officeDocument/2006/relationships/hyperlink" Target="consultantplus://offline/ref=20DCA276A2F8055301D71F84E6D17B4D8FDBEB940DD0B78D4FE5B8DFC8F8F8AD86D6EC0947648C8F29AEF0YCY2F" TargetMode="External"/><Relationship Id="rId48" Type="http://schemas.openxmlformats.org/officeDocument/2006/relationships/hyperlink" Target="consultantplus://offline/ref=20DCA276A2F8055301D71F84E6D17B4D8FDBEB940CD4B18540B8B2D791F4FAAA8989FB0E0E688D8F29ADYFY3F" TargetMode="External"/><Relationship Id="rId56" Type="http://schemas.openxmlformats.org/officeDocument/2006/relationships/hyperlink" Target="consultantplus://offline/ref=20DCA276A2F8055301D71F84E6D17B4D8FDBEB940CD4B18540B8B2D791F4FAAA8989FB0E0E688D8F29ADYFY3F" TargetMode="External"/><Relationship Id="rId64" Type="http://schemas.openxmlformats.org/officeDocument/2006/relationships/hyperlink" Target="consultantplus://offline/ref=20DCA276A2F8055301D71F84E6D17B4D8FDBEB940CD4B18540B8B2D791F4FAAA8989FB0E0E688D8F29ADYFY1F" TargetMode="External"/><Relationship Id="rId69" Type="http://schemas.openxmlformats.org/officeDocument/2006/relationships/hyperlink" Target="consultantplus://offline/ref=20DCA276A2F8055301D71F84E6D17B4D8FDBEB9409DEBE844EE5B8DFC8F8F8AD86D6EC0947648C8F29AEF2YCY4F" TargetMode="External"/><Relationship Id="rId77" Type="http://schemas.openxmlformats.org/officeDocument/2006/relationships/hyperlink" Target="consultantplus://offline/ref=20DCA276A2F8055301D71F84E6D17B4D8FDBEB9409DEBE844EE5B8DFC8F8F8AD86D6EC0947648C8F29AEF2YCYAF" TargetMode="External"/><Relationship Id="rId8" Type="http://schemas.openxmlformats.org/officeDocument/2006/relationships/hyperlink" Target="consultantplus://offline/ref=20DCA276A2F8055301D71F84E6D17B4D8FDBEB940DD0B78D4FE5B8DFC8F8F8AD86D6EC0947648C8F29AEF1YCY1F" TargetMode="External"/><Relationship Id="rId51" Type="http://schemas.openxmlformats.org/officeDocument/2006/relationships/hyperlink" Target="consultantplus://offline/ref=20DCA276A2F8055301D71F84E6D17B4D8FDBEB940CD4B18540B8B2D791F4FAAA8989FB0E0E688D8F29ADYFY3F" TargetMode="External"/><Relationship Id="rId72" Type="http://schemas.openxmlformats.org/officeDocument/2006/relationships/hyperlink" Target="consultantplus://offline/ref=20DCA276A2F8055301D71F84E6D17B4D8FDBEB940ED6B78643E5B8DFC8F8F8AD86D6EC0947648C8F29AEF2YCY2F" TargetMode="External"/><Relationship Id="rId80" Type="http://schemas.openxmlformats.org/officeDocument/2006/relationships/hyperlink" Target="consultantplus://offline/ref=20DCA276A2F8055301D71F84E6D17B4D8FDBEB9409DEBE844EE5B8DFC8F8F8AD86D6EC0947648C8F29AEF1YCY0F" TargetMode="External"/><Relationship Id="rId85" Type="http://schemas.openxmlformats.org/officeDocument/2006/relationships/hyperlink" Target="consultantplus://offline/ref=20DCA276A2F8055301D71F84E6D17B4D8FDBEB940ED4B08D48E5B8DFC8F8F8AD86D6EC0947648C8F29AEF2YCY4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0DCA276A2F8055301D71F84E6D17B4D8FDBEB940ED4B08C4FE5B8DFC8F8F8AD86D6EC0947648C8F29AEF3YCYBF" TargetMode="External"/><Relationship Id="rId17" Type="http://schemas.openxmlformats.org/officeDocument/2006/relationships/hyperlink" Target="consultantplus://offline/ref=20DCA276A2F8055301D70189F0BD274484D8B29C0081EBD046EFEDY8Y7F" TargetMode="External"/><Relationship Id="rId25" Type="http://schemas.openxmlformats.org/officeDocument/2006/relationships/hyperlink" Target="consultantplus://offline/ref=20DCA276A2F8055301D71F84E6D17B4D8FDBEB940CD7B58D4AE5B8DFC8F8F8AD86D6EC0947648C8F29AEF3YCYBF" TargetMode="External"/><Relationship Id="rId33" Type="http://schemas.openxmlformats.org/officeDocument/2006/relationships/hyperlink" Target="consultantplus://offline/ref=20DCA276A2F8055301D71F84E6D17B4D8FDBEB940CD4B18540B8B2D791F4FAAA8989FB0E0E688D8F29ACYFY6F" TargetMode="External"/><Relationship Id="rId38" Type="http://schemas.openxmlformats.org/officeDocument/2006/relationships/hyperlink" Target="consultantplus://offline/ref=20DCA276A2F8055301D70189F0BD274484D8B69C0CDFBCD217BAE3829FYFY1F" TargetMode="External"/><Relationship Id="rId46" Type="http://schemas.openxmlformats.org/officeDocument/2006/relationships/hyperlink" Target="consultantplus://offline/ref=20DCA276A2F8055301D71F84E6D17B4D8FDBEB940DD0B78D4FE5B8DFC8F8F8AD86D6EC0947648C8F29AEF0YCY0F" TargetMode="External"/><Relationship Id="rId59" Type="http://schemas.openxmlformats.org/officeDocument/2006/relationships/hyperlink" Target="consultantplus://offline/ref=20DCA276A2F8055301D71F84E6D17B4D8FDBEB940CD4B18540B8B2D791F4FAAA8989FB0E0E688D8F29ADYFY3F" TargetMode="External"/><Relationship Id="rId67" Type="http://schemas.openxmlformats.org/officeDocument/2006/relationships/hyperlink" Target="consultantplus://offline/ref=20DCA276A2F8055301D71F84E6D17B4D8FDBEB940ED4B08D48E5B8DFC8F8F8AD86D6EC0947648C8F29AEF2YCY0F" TargetMode="External"/><Relationship Id="rId20" Type="http://schemas.openxmlformats.org/officeDocument/2006/relationships/hyperlink" Target="consultantplus://offline/ref=20DCA276A2F8055301D71F84E6D17B4D8FDBEB9409DEBE844EE5B8DFC8F8F8AD86D6EC0947648C8F29AEF2YCY0F" TargetMode="External"/><Relationship Id="rId41" Type="http://schemas.openxmlformats.org/officeDocument/2006/relationships/hyperlink" Target="consultantplus://offline/ref=20DCA276A2F8055301D71F84E6D17B4D8FDBEB940FD1BE8540B8B2D791F4FAAA8989FB0E0E688D8F29AFYFY2F" TargetMode="External"/><Relationship Id="rId54" Type="http://schemas.openxmlformats.org/officeDocument/2006/relationships/hyperlink" Target="consultantplus://offline/ref=20DCA276A2F8055301D71F84E6D17B4D8FDBEB940DD0B78D4FE5B8DFC8F8F8AD86D6EC0947648C8F29AEF0YCY5F" TargetMode="External"/><Relationship Id="rId62" Type="http://schemas.openxmlformats.org/officeDocument/2006/relationships/hyperlink" Target="consultantplus://offline/ref=20DCA276A2F8055301D71F84E6D17B4D8FDBEB940CD4B18540B8B2D791F4FAAA8989FB0E0E688D8F29ADYFY3F" TargetMode="External"/><Relationship Id="rId70" Type="http://schemas.openxmlformats.org/officeDocument/2006/relationships/hyperlink" Target="consultantplus://offline/ref=20DCA276A2F8055301D71F84E6D17B4D8FDBEB940ED6B6864EE5B8DFC8F8F8AD86D6EC0947648C8F29ACF0YCY4F" TargetMode="External"/><Relationship Id="rId75" Type="http://schemas.openxmlformats.org/officeDocument/2006/relationships/hyperlink" Target="consultantplus://offline/ref=20DCA276A2F8055301D71F84E6D17B4D8FDBEB9409DEBE844EE5B8DFC8F8F8AD86D6EC0947648C8F29AEF2YCYBF" TargetMode="External"/><Relationship Id="rId83" Type="http://schemas.openxmlformats.org/officeDocument/2006/relationships/hyperlink" Target="consultantplus://offline/ref=20DCA276A2F8055301D71F84E6D17B4D8FDBEB940DD0B78D4FE5B8DFC8F8F8AD86D6EC0947648C8F29AEF0YCYBF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DCA276A2F8055301D71F84E6D17B4D8FDBEB940CD4B18540B8B2D791F4FAAA8989FB0E0E688D8F29AEYFY4F" TargetMode="External"/><Relationship Id="rId15" Type="http://schemas.openxmlformats.org/officeDocument/2006/relationships/hyperlink" Target="consultantplus://offline/ref=20DCA276A2F8055301D71F84E6D17B4D8FDBEB940FD0B58040B8B2D791F4FAAA8989FB0E0E688D8F29AAYFY6F" TargetMode="External"/><Relationship Id="rId23" Type="http://schemas.openxmlformats.org/officeDocument/2006/relationships/hyperlink" Target="consultantplus://offline/ref=20DCA276A2F8055301D71F84E6D17B4D8FDBEB940CD4B18540B8B2D791F4FAAA8989FB0E0E688D8F29AFYFY7F" TargetMode="External"/><Relationship Id="rId28" Type="http://schemas.openxmlformats.org/officeDocument/2006/relationships/hyperlink" Target="consultantplus://offline/ref=20DCA276A2F8055301D71F84E6D17B4D8FDBEB940CD4B18540B8B2D791F4FAAA8989FB0E0E688D8F29AFYFY5F" TargetMode="External"/><Relationship Id="rId36" Type="http://schemas.openxmlformats.org/officeDocument/2006/relationships/hyperlink" Target="consultantplus://offline/ref=20DCA276A2F8055301D71F84E6D17B4D8FDBEB940ED6B6864EE5B8DFC8F8F8AD86D6EC0947648C8F29ACF0YCY5F" TargetMode="External"/><Relationship Id="rId49" Type="http://schemas.openxmlformats.org/officeDocument/2006/relationships/hyperlink" Target="consultantplus://offline/ref=20DCA276A2F8055301D71F84E6D17B4D8FDBEB940DD0B78D4FE5B8DFC8F8F8AD86D6EC0947648C8F29AEF0YCY6F" TargetMode="External"/><Relationship Id="rId57" Type="http://schemas.openxmlformats.org/officeDocument/2006/relationships/hyperlink" Target="consultantplus://offline/ref=20DCA276A2F8055301D71F84E6D17B4D8FDBEB940CD4B18540B8B2D791F4FAAA8989FB0E0E688D8F29ADYFY3F" TargetMode="External"/><Relationship Id="rId10" Type="http://schemas.openxmlformats.org/officeDocument/2006/relationships/hyperlink" Target="consultantplus://offline/ref=20DCA276A2F8055301D71F84E6D17B4D8FDBEB940FD0B3814EE5B8DFC8F8F8AD86D6EC0947648C8F29AEF3YCYBF" TargetMode="External"/><Relationship Id="rId31" Type="http://schemas.openxmlformats.org/officeDocument/2006/relationships/hyperlink" Target="consultantplus://offline/ref=20DCA276A2F8055301D71F84E6D17B4D8FDBEB940CD4B18540B8B2D791F4FAAA8989FB0E0E688D8F29ACYFY7F" TargetMode="External"/><Relationship Id="rId44" Type="http://schemas.openxmlformats.org/officeDocument/2006/relationships/hyperlink" Target="consultantplus://offline/ref=20DCA276A2F8055301D71F84E6D17B4D8FDBEB940FD1BE8540B8B2D791F4FAAA8989FB0E0E688D8F29AFYFY1F" TargetMode="External"/><Relationship Id="rId52" Type="http://schemas.openxmlformats.org/officeDocument/2006/relationships/hyperlink" Target="consultantplus://offline/ref=20DCA276A2F8055301D71F84E6D17B4D8FDBEB940CD4B18540B8B2D791F4FAAA8989FB0E0E688D8F29ADYFY3F" TargetMode="External"/><Relationship Id="rId60" Type="http://schemas.openxmlformats.org/officeDocument/2006/relationships/hyperlink" Target="consultantplus://offline/ref=20DCA276A2F8055301D71F84E6D17B4D8FDBEB940CD4B18540B8B2D791F4FAAA8989FB0E0E688D8F29ADYFY3F" TargetMode="External"/><Relationship Id="rId65" Type="http://schemas.openxmlformats.org/officeDocument/2006/relationships/hyperlink" Target="consultantplus://offline/ref=20DCA276A2F8055301D71F84E6D17B4D8FDBEB940CD4B18540B8B2D791F4FAAA8989FB0E0E688D8F29ADYFY1F" TargetMode="External"/><Relationship Id="rId73" Type="http://schemas.openxmlformats.org/officeDocument/2006/relationships/hyperlink" Target="consultantplus://offline/ref=20DCA276A2F8055301D71F84E6D17B4D8FDBEB940CD4B18540B8B2D791F4FAAA8989FB0E0E688D8F29ADYFY7F" TargetMode="External"/><Relationship Id="rId78" Type="http://schemas.openxmlformats.org/officeDocument/2006/relationships/hyperlink" Target="consultantplus://offline/ref=20DCA276A2F8055301D71F84E6D17B4D8FDBEB940CD4B18540B8B2D791F4FAAA8989FB0E0E688D8F29ADYFY7F" TargetMode="External"/><Relationship Id="rId81" Type="http://schemas.openxmlformats.org/officeDocument/2006/relationships/hyperlink" Target="consultantplus://offline/ref=20DCA276A2F8055301D71F84E6D17B4D8FDBEB940ED4B08C4FE5B8DFC8F8F8AD86D6EC0947648C8F29AEF3YCYBF" TargetMode="External"/><Relationship Id="rId86" Type="http://schemas.openxmlformats.org/officeDocument/2006/relationships/hyperlink" Target="consultantplus://offline/ref=20DCA276A2F8055301D71F84E6D17B4D8FDBEB940CD4B18540B8B2D791F4FAAA8989FB0E0E688D8F29ADYFY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5539</Words>
  <Characters>31574</Characters>
  <Application>Microsoft Office Word</Application>
  <DocSecurity>0</DocSecurity>
  <Lines>263</Lines>
  <Paragraphs>74</Paragraphs>
  <ScaleCrop>false</ScaleCrop>
  <Company/>
  <LinksUpToDate>false</LinksUpToDate>
  <CharactersWithSpaces>37039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essid@mail.ru</dc:creator>
  <cp:lastModifiedBy>essid@mail.ru</cp:lastModifiedBy>
  <cp:revision>1</cp:revision>
  <dcterms:created xsi:type="dcterms:W3CDTF">2018-09-12T05:24:00Z</dcterms:created>
  <dcterms:modified xsi:type="dcterms:W3CDTF">2018-09-12T05:24:00Z</dcterms:modified>
</cp:coreProperties>
</file>